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675EE" w14:textId="77777777" w:rsidR="00661C39" w:rsidRDefault="00661C39" w:rsidP="00661C39">
      <w:pPr>
        <w:pStyle w:val="NormaleWeb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Curso Optativo: Programa de Doctorado con Especialidad en Estudios Rurales</w:t>
      </w:r>
    </w:p>
    <w:p w14:paraId="35BA0D2B" w14:textId="77777777" w:rsidR="00661C39" w:rsidRDefault="00661C39" w:rsidP="00661C39">
      <w:pPr>
        <w:pStyle w:val="NormaleWeb"/>
        <w:spacing w:before="0" w:beforeAutospacing="0" w:after="0" w:afterAutospacing="0"/>
        <w:jc w:val="center"/>
        <w:rPr>
          <w:color w:val="000000"/>
        </w:rPr>
      </w:pPr>
      <w:r w:rsidRPr="00661C39">
        <w:rPr>
          <w:color w:val="000000"/>
        </w:rPr>
        <w:t xml:space="preserve">INTRODUCCIÓN AL MEJORAMIENTO, CONSERVACIÓN </w:t>
      </w:r>
    </w:p>
    <w:p w14:paraId="2B3134E7" w14:textId="0EADC372" w:rsidR="00661C39" w:rsidRPr="00661C39" w:rsidRDefault="00661C39" w:rsidP="00661C39">
      <w:pPr>
        <w:pStyle w:val="NormaleWeb"/>
        <w:spacing w:before="0" w:beforeAutospacing="0" w:after="0" w:afterAutospacing="0"/>
        <w:jc w:val="center"/>
        <w:rPr>
          <w:color w:val="000000"/>
        </w:rPr>
      </w:pPr>
      <w:r w:rsidRPr="00661C39">
        <w:rPr>
          <w:color w:val="000000"/>
        </w:rPr>
        <w:t>Y VALORACIÓN DE LA CAFETICULTURA</w:t>
      </w:r>
    </w:p>
    <w:p w14:paraId="007F2CDB" w14:textId="30181CD8" w:rsidR="00E429EA" w:rsidRDefault="00E429EA">
      <w:pPr>
        <w:jc w:val="both"/>
        <w:rPr>
          <w:rFonts w:ascii="Montserrat" w:eastAsia="Montserrat" w:hAnsi="Montserrat" w:cs="Montserra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2818"/>
        <w:gridCol w:w="3321"/>
      </w:tblGrid>
      <w:tr w:rsidR="00661C39" w14:paraId="3E870468" w14:textId="77777777" w:rsidTr="000938E8">
        <w:trPr>
          <w:trHeight w:val="309"/>
        </w:trPr>
        <w:tc>
          <w:tcPr>
            <w:tcW w:w="3823" w:type="dxa"/>
          </w:tcPr>
          <w:p w14:paraId="4CCE8D6B" w14:textId="0ECD0115" w:rsidR="00661C39" w:rsidRPr="000938E8" w:rsidRDefault="00661C39" w:rsidP="000938E8">
            <w:pPr>
              <w:jc w:val="center"/>
              <w:rPr>
                <w:rFonts w:ascii="Times New Roman" w:eastAsia="Montserrat" w:hAnsi="Times New Roman" w:cs="Times New Roman"/>
                <w:b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b/>
                <w:szCs w:val="22"/>
              </w:rPr>
              <w:t>TEMA</w:t>
            </w:r>
          </w:p>
        </w:tc>
        <w:tc>
          <w:tcPr>
            <w:tcW w:w="2818" w:type="dxa"/>
          </w:tcPr>
          <w:p w14:paraId="140126E5" w14:textId="42D475C8" w:rsidR="00661C39" w:rsidRPr="000938E8" w:rsidRDefault="00661C39" w:rsidP="000938E8">
            <w:pPr>
              <w:jc w:val="center"/>
              <w:rPr>
                <w:rFonts w:ascii="Times New Roman" w:eastAsia="Montserrat" w:hAnsi="Times New Roman" w:cs="Times New Roman"/>
                <w:b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b/>
                <w:szCs w:val="22"/>
              </w:rPr>
              <w:t>CLASE</w:t>
            </w:r>
          </w:p>
        </w:tc>
        <w:tc>
          <w:tcPr>
            <w:tcW w:w="3321" w:type="dxa"/>
          </w:tcPr>
          <w:p w14:paraId="2CE3E9A4" w14:textId="0F3A17B9" w:rsidR="00661C39" w:rsidRPr="000938E8" w:rsidRDefault="00661C39" w:rsidP="000938E8">
            <w:pPr>
              <w:jc w:val="center"/>
              <w:rPr>
                <w:rFonts w:ascii="Times New Roman" w:eastAsia="Montserrat" w:hAnsi="Times New Roman" w:cs="Times New Roman"/>
                <w:b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b/>
                <w:szCs w:val="22"/>
              </w:rPr>
              <w:t>PROFESOR</w:t>
            </w:r>
          </w:p>
        </w:tc>
      </w:tr>
      <w:tr w:rsidR="000938E8" w14:paraId="4DED6625" w14:textId="77777777" w:rsidTr="004D62F4">
        <w:trPr>
          <w:trHeight w:val="309"/>
        </w:trPr>
        <w:tc>
          <w:tcPr>
            <w:tcW w:w="9962" w:type="dxa"/>
            <w:gridSpan w:val="3"/>
          </w:tcPr>
          <w:p w14:paraId="1918226D" w14:textId="229B50E4" w:rsidR="000938E8" w:rsidRP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szCs w:val="22"/>
              </w:rPr>
              <w:t>Unidad 1. Introducción a la biología de plantas</w:t>
            </w:r>
          </w:p>
        </w:tc>
      </w:tr>
      <w:tr w:rsidR="00661C39" w14:paraId="05A15458" w14:textId="77777777" w:rsidTr="000938E8">
        <w:trPr>
          <w:trHeight w:val="309"/>
        </w:trPr>
        <w:tc>
          <w:tcPr>
            <w:tcW w:w="3823" w:type="dxa"/>
          </w:tcPr>
          <w:p w14:paraId="190D781C" w14:textId="4C835995" w:rsidR="000938E8" w:rsidRPr="000938E8" w:rsidRDefault="000938E8" w:rsidP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szCs w:val="22"/>
              </w:rPr>
              <w:t>1.1. Conceptos generales de biología de plant</w:t>
            </w:r>
            <w:r>
              <w:rPr>
                <w:rFonts w:ascii="Times New Roman" w:eastAsia="Montserrat" w:hAnsi="Times New Roman" w:cs="Times New Roman"/>
                <w:szCs w:val="22"/>
              </w:rPr>
              <w:t>as. Origen y domesticación (2h)</w:t>
            </w:r>
          </w:p>
          <w:p w14:paraId="178ED9B0" w14:textId="6BE974F6" w:rsidR="000938E8" w:rsidRPr="000938E8" w:rsidRDefault="000938E8" w:rsidP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szCs w:val="22"/>
              </w:rPr>
              <w:t>1.2. Anatomía y</w:t>
            </w:r>
            <w:r>
              <w:rPr>
                <w:rFonts w:ascii="Times New Roman" w:eastAsia="Montserrat" w:hAnsi="Times New Roman" w:cs="Times New Roman"/>
                <w:szCs w:val="22"/>
              </w:rPr>
              <w:t xml:space="preserve"> fisiología de las plantas (2h)</w:t>
            </w:r>
          </w:p>
          <w:p w14:paraId="20FF81DF" w14:textId="0661064F" w:rsidR="000938E8" w:rsidRPr="000938E8" w:rsidRDefault="000938E8" w:rsidP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szCs w:val="22"/>
              </w:rPr>
              <w:t>1.3. Metabolismo. Macromolécul</w:t>
            </w:r>
            <w:r>
              <w:rPr>
                <w:rFonts w:ascii="Times New Roman" w:eastAsia="Montserrat" w:hAnsi="Times New Roman" w:cs="Times New Roman"/>
                <w:szCs w:val="22"/>
              </w:rPr>
              <w:t>as y moléculas secundarias (2h)</w:t>
            </w:r>
          </w:p>
          <w:p w14:paraId="27747C46" w14:textId="052616EA" w:rsidR="000938E8" w:rsidRPr="000938E8" w:rsidRDefault="000938E8" w:rsidP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0938E8">
              <w:rPr>
                <w:rFonts w:ascii="Times New Roman" w:eastAsia="Montserrat" w:hAnsi="Times New Roman" w:cs="Times New Roman"/>
                <w:szCs w:val="22"/>
              </w:rPr>
              <w:t>1.4. Interacciones con el ambiente y otros microorganismos (2h)</w:t>
            </w:r>
          </w:p>
        </w:tc>
        <w:tc>
          <w:tcPr>
            <w:tcW w:w="2818" w:type="dxa"/>
          </w:tcPr>
          <w:p w14:paraId="1B1A8122" w14:textId="77777777" w:rsidR="00661C39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25 de abril</w:t>
            </w:r>
          </w:p>
          <w:p w14:paraId="1182759B" w14:textId="66107B2C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29684D58" w14:textId="77777777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648AAF30" w14:textId="77777777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27 de abril</w:t>
            </w:r>
          </w:p>
          <w:p w14:paraId="55C09A49" w14:textId="77777777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65C5B12E" w14:textId="74111086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 de mayo</w:t>
            </w:r>
          </w:p>
          <w:p w14:paraId="332F9DE0" w14:textId="77777777" w:rsid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3AD0534F" w14:textId="0798E7D0" w:rsidR="000938E8" w:rsidRPr="000938E8" w:rsidRDefault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4 de mayo</w:t>
            </w:r>
          </w:p>
        </w:tc>
        <w:tc>
          <w:tcPr>
            <w:tcW w:w="3321" w:type="dxa"/>
          </w:tcPr>
          <w:p w14:paraId="6518DB48" w14:textId="2740AF01" w:rsidR="00661C39" w:rsidRPr="000938E8" w:rsidRDefault="000938E8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Dr. Emanuel Bojórquez</w:t>
            </w:r>
          </w:p>
        </w:tc>
      </w:tr>
      <w:tr w:rsidR="0052045B" w14:paraId="6DEC58EA" w14:textId="77777777" w:rsidTr="00237502">
        <w:trPr>
          <w:trHeight w:val="309"/>
        </w:trPr>
        <w:tc>
          <w:tcPr>
            <w:tcW w:w="9962" w:type="dxa"/>
            <w:gridSpan w:val="3"/>
          </w:tcPr>
          <w:p w14:paraId="2B301041" w14:textId="1993BAE3" w:rsidR="0052045B" w:rsidRDefault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52045B">
              <w:rPr>
                <w:rFonts w:ascii="Times New Roman" w:eastAsia="Montserrat" w:hAnsi="Times New Roman" w:cs="Times New Roman"/>
                <w:szCs w:val="22"/>
              </w:rPr>
              <w:t>Unidad 2 Mejoramiento genético de plantas</w:t>
            </w:r>
          </w:p>
        </w:tc>
      </w:tr>
      <w:tr w:rsidR="00661C39" w14:paraId="6169E928" w14:textId="77777777" w:rsidTr="000938E8">
        <w:trPr>
          <w:trHeight w:val="309"/>
        </w:trPr>
        <w:tc>
          <w:tcPr>
            <w:tcW w:w="3823" w:type="dxa"/>
          </w:tcPr>
          <w:p w14:paraId="73B342CD" w14:textId="53755853" w:rsidR="0052045B" w:rsidRPr="0052045B" w:rsidRDefault="0052045B" w:rsidP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52045B">
              <w:rPr>
                <w:rFonts w:ascii="Times New Roman" w:eastAsia="Montserrat" w:hAnsi="Times New Roman" w:cs="Times New Roman"/>
                <w:szCs w:val="22"/>
              </w:rPr>
              <w:t>2.1 Conceptos generales del mejoramiento genético (2h)</w:t>
            </w:r>
          </w:p>
          <w:p w14:paraId="6108B440" w14:textId="57CA5B64" w:rsidR="0052045B" w:rsidRPr="0052045B" w:rsidRDefault="0052045B" w:rsidP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52045B">
              <w:rPr>
                <w:rFonts w:ascii="Times New Roman" w:eastAsia="Montserrat" w:hAnsi="Times New Roman" w:cs="Times New Roman"/>
                <w:szCs w:val="22"/>
              </w:rPr>
              <w:t>2.2 Caracterización como herramienta de selección para el mejoramiento genético (4h)</w:t>
            </w:r>
          </w:p>
          <w:p w14:paraId="192D58C3" w14:textId="0920F31C" w:rsidR="00661C39" w:rsidRPr="000938E8" w:rsidRDefault="0052045B" w:rsidP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52045B">
              <w:rPr>
                <w:rFonts w:ascii="Times New Roman" w:eastAsia="Montserrat" w:hAnsi="Times New Roman" w:cs="Times New Roman"/>
                <w:szCs w:val="22"/>
              </w:rPr>
              <w:t>2.3 Herramientas para mejoramiento genético y su uso en cafeticultura (2h)</w:t>
            </w:r>
          </w:p>
        </w:tc>
        <w:tc>
          <w:tcPr>
            <w:tcW w:w="2818" w:type="dxa"/>
          </w:tcPr>
          <w:p w14:paraId="68771852" w14:textId="77777777" w:rsidR="00661C39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9 de mayo</w:t>
            </w:r>
          </w:p>
          <w:p w14:paraId="0CC31259" w14:textId="77777777" w:rsidR="001D31BA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3694E15B" w14:textId="7CA29FBA" w:rsidR="001D31BA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11, 16 de mayo</w:t>
            </w:r>
          </w:p>
          <w:p w14:paraId="07155446" w14:textId="77777777" w:rsidR="001D31BA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5CDE2CB4" w14:textId="77777777" w:rsidR="001D31BA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7BB2EB6E" w14:textId="119E041E" w:rsidR="001D31BA" w:rsidRPr="000938E8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18 mayo</w:t>
            </w:r>
          </w:p>
        </w:tc>
        <w:tc>
          <w:tcPr>
            <w:tcW w:w="3321" w:type="dxa"/>
          </w:tcPr>
          <w:p w14:paraId="19FEDCD0" w14:textId="0575ACE9" w:rsidR="00661C39" w:rsidRPr="000938E8" w:rsidRDefault="0052045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 xml:space="preserve">Dr. 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Carlos </w:t>
            </w:r>
            <w:r>
              <w:rPr>
                <w:rFonts w:ascii="Times New Roman" w:eastAsia="Montserrat" w:hAnsi="Times New Roman" w:cs="Times New Roman"/>
                <w:szCs w:val="22"/>
              </w:rPr>
              <w:t xml:space="preserve">Cruz-Cárdenas </w:t>
            </w:r>
          </w:p>
        </w:tc>
      </w:tr>
      <w:tr w:rsidR="001D31BA" w14:paraId="7841DA4F" w14:textId="77777777" w:rsidTr="00CF3973">
        <w:trPr>
          <w:trHeight w:val="309"/>
        </w:trPr>
        <w:tc>
          <w:tcPr>
            <w:tcW w:w="9962" w:type="dxa"/>
            <w:gridSpan w:val="3"/>
          </w:tcPr>
          <w:p w14:paraId="4908F8E9" w14:textId="792CEE5C" w:rsidR="001D31BA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 xml:space="preserve">Unidad 3. Cultivo in vitro y conservación de tejido vegetal </w:t>
            </w:r>
          </w:p>
        </w:tc>
      </w:tr>
      <w:tr w:rsidR="00661C39" w14:paraId="77364A32" w14:textId="77777777" w:rsidTr="000938E8">
        <w:trPr>
          <w:trHeight w:val="309"/>
        </w:trPr>
        <w:tc>
          <w:tcPr>
            <w:tcW w:w="3823" w:type="dxa"/>
          </w:tcPr>
          <w:p w14:paraId="7C3D9553" w14:textId="415E3CE8" w:rsidR="001D31BA" w:rsidRPr="001D31BA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>3.1 Conceptos generales del cultivo in</w:t>
            </w:r>
            <w:r>
              <w:rPr>
                <w:rFonts w:ascii="Times New Roman" w:eastAsia="Montserrat" w:hAnsi="Times New Roman" w:cs="Times New Roman"/>
                <w:szCs w:val="22"/>
              </w:rPr>
              <w:t xml:space="preserve"> vitro de tejidos vegetales (2h)</w:t>
            </w:r>
          </w:p>
          <w:p w14:paraId="698993D6" w14:textId="784495BE" w:rsidR="001D31BA" w:rsidRPr="001D31BA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>3.2 Conservación in vitro de germoplasma vegetal (2h)</w:t>
            </w:r>
          </w:p>
          <w:p w14:paraId="44266A2B" w14:textId="7A317F40" w:rsidR="001D31BA" w:rsidRPr="001D31BA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>3.3 Conservación de germoplasma vegetal: semillas ortodoxas (1h)</w:t>
            </w:r>
          </w:p>
          <w:p w14:paraId="411E6B84" w14:textId="57EBA360" w:rsidR="001D31BA" w:rsidRPr="001D31BA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>3.4. Caso de estudio: cultivo in vitro de café. Sesión 1 (1.5 h)</w:t>
            </w:r>
          </w:p>
          <w:p w14:paraId="37229C51" w14:textId="05E76DB9" w:rsidR="00661C39" w:rsidRPr="000938E8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D31BA">
              <w:rPr>
                <w:rFonts w:ascii="Times New Roman" w:eastAsia="Montserrat" w:hAnsi="Times New Roman" w:cs="Times New Roman"/>
                <w:szCs w:val="22"/>
              </w:rPr>
              <w:t>3.5. Caso de estudio: cultivo in vitro de café. Sesión 2 (1.5 h)</w:t>
            </w:r>
          </w:p>
        </w:tc>
        <w:tc>
          <w:tcPr>
            <w:tcW w:w="2818" w:type="dxa"/>
          </w:tcPr>
          <w:p w14:paraId="4CC2B9EA" w14:textId="77777777" w:rsidR="00661C39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23 de mayo</w:t>
            </w:r>
          </w:p>
          <w:p w14:paraId="2836A915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03D77DA0" w14:textId="5B2AE7C9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25 de mayo</w:t>
            </w:r>
          </w:p>
          <w:p w14:paraId="46A1EEFF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2691AFA8" w14:textId="0D8B12ED" w:rsidR="002E61A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26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 de mayo</w:t>
            </w:r>
          </w:p>
          <w:p w14:paraId="00E89AAF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59B316DF" w14:textId="3D23CF53" w:rsidR="002E61A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30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 de junio</w:t>
            </w:r>
          </w:p>
          <w:p w14:paraId="6C7AA27D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45D3A1C6" w14:textId="2D8FA28A" w:rsidR="002E61AA" w:rsidRPr="000938E8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1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 de junio</w:t>
            </w:r>
          </w:p>
        </w:tc>
        <w:tc>
          <w:tcPr>
            <w:tcW w:w="3321" w:type="dxa"/>
          </w:tcPr>
          <w:p w14:paraId="4BBBC873" w14:textId="48AF8147" w:rsidR="001D31BA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 xml:space="preserve">Dra. 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Gabriela </w:t>
            </w:r>
            <w:r>
              <w:rPr>
                <w:rFonts w:ascii="Times New Roman" w:eastAsia="Montserrat" w:hAnsi="Times New Roman" w:cs="Times New Roman"/>
                <w:szCs w:val="22"/>
              </w:rPr>
              <w:t xml:space="preserve">Sandoval Cansino </w:t>
            </w:r>
          </w:p>
          <w:p w14:paraId="27752A82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10869A38" w14:textId="6B8C3DB5" w:rsidR="002E61A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Dra. Gabriela Sandoval Cansino</w:t>
            </w:r>
          </w:p>
          <w:p w14:paraId="50EBA29E" w14:textId="77777777" w:rsidR="002E61AA" w:rsidRDefault="002E61A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62F1F44E" w14:textId="2A1890C2" w:rsidR="00661C39" w:rsidRPr="000938E8" w:rsidRDefault="001D31B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 xml:space="preserve">Dr. </w:t>
            </w:r>
            <w:r w:rsidR="002E61AA">
              <w:rPr>
                <w:rFonts w:ascii="Times New Roman" w:eastAsia="Montserrat" w:hAnsi="Times New Roman" w:cs="Times New Roman"/>
                <w:szCs w:val="22"/>
              </w:rPr>
              <w:t xml:space="preserve">Carlos </w:t>
            </w:r>
            <w:r>
              <w:rPr>
                <w:rFonts w:ascii="Times New Roman" w:eastAsia="Montserrat" w:hAnsi="Times New Roman" w:cs="Times New Roman"/>
                <w:szCs w:val="22"/>
              </w:rPr>
              <w:t>Cruz Cárdenas</w:t>
            </w:r>
          </w:p>
        </w:tc>
      </w:tr>
      <w:tr w:rsidR="001D31BA" w14:paraId="7FBC779D" w14:textId="77777777" w:rsidTr="00EE504A">
        <w:trPr>
          <w:trHeight w:val="309"/>
        </w:trPr>
        <w:tc>
          <w:tcPr>
            <w:tcW w:w="9962" w:type="dxa"/>
            <w:gridSpan w:val="3"/>
          </w:tcPr>
          <w:p w14:paraId="2AE3C9AB" w14:textId="7A23072A" w:rsidR="001D31BA" w:rsidRPr="0017378B" w:rsidRDefault="0017378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7378B">
              <w:rPr>
                <w:rFonts w:ascii="Times New Roman" w:hAnsi="Times New Roman" w:cs="Times New Roman"/>
                <w:color w:val="000000"/>
                <w:szCs w:val="27"/>
              </w:rPr>
              <w:t>Unidad 4. Valorización de agroecosistemas y conservación de suelos y agua</w:t>
            </w:r>
          </w:p>
        </w:tc>
      </w:tr>
      <w:tr w:rsidR="0017378B" w:rsidRPr="00717CC7" w14:paraId="305ABCFE" w14:textId="77777777" w:rsidTr="0017378B">
        <w:trPr>
          <w:trHeight w:val="309"/>
        </w:trPr>
        <w:tc>
          <w:tcPr>
            <w:tcW w:w="3823" w:type="dxa"/>
          </w:tcPr>
          <w:p w14:paraId="6747E201" w14:textId="6505B80F" w:rsidR="0017378B" w:rsidRPr="0017378B" w:rsidRDefault="0017378B" w:rsidP="0017378B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17378B">
              <w:rPr>
                <w:color w:val="000000"/>
                <w:szCs w:val="27"/>
              </w:rPr>
              <w:t xml:space="preserve">4.1. Ecosistema y agroecosistema, y evaluación de la biodiversidad (High </w:t>
            </w:r>
            <w:r w:rsidRPr="0017378B">
              <w:rPr>
                <w:color w:val="000000"/>
                <w:szCs w:val="27"/>
              </w:rPr>
              <w:lastRenderedPageBreak/>
              <w:t>Nature Value Farming) (2h)</w:t>
            </w:r>
          </w:p>
        </w:tc>
        <w:tc>
          <w:tcPr>
            <w:tcW w:w="2818" w:type="dxa"/>
          </w:tcPr>
          <w:p w14:paraId="4BB6297D" w14:textId="4BAA4EA3" w:rsidR="0017378B" w:rsidRPr="0017378B" w:rsidRDefault="00CC207A">
            <w:pPr>
              <w:jc w:val="both"/>
              <w:rPr>
                <w:rFonts w:ascii="Times New Roman" w:hAnsi="Times New Roman" w:cs="Times New Roman"/>
                <w:color w:val="000000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</w:rPr>
              <w:lastRenderedPageBreak/>
              <w:t>6</w:t>
            </w:r>
            <w:r w:rsidR="002E61AA">
              <w:rPr>
                <w:rFonts w:ascii="Times New Roman" w:hAnsi="Times New Roman" w:cs="Times New Roman"/>
                <w:color w:val="000000"/>
                <w:szCs w:val="27"/>
              </w:rPr>
              <w:t xml:space="preserve"> de junio</w:t>
            </w:r>
          </w:p>
        </w:tc>
        <w:tc>
          <w:tcPr>
            <w:tcW w:w="3321" w:type="dxa"/>
          </w:tcPr>
          <w:p w14:paraId="2592E45A" w14:textId="055A007A" w:rsidR="0017378B" w:rsidRDefault="0017378B">
            <w:pPr>
              <w:jc w:val="both"/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 xml:space="preserve">Dr. </w:t>
            </w:r>
            <w:r w:rsidR="00DF0191"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 xml:space="preserve">Giancarlo </w:t>
            </w:r>
            <w:r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>Morgana</w:t>
            </w:r>
          </w:p>
          <w:p w14:paraId="6B302079" w14:textId="5294914A" w:rsidR="0017378B" w:rsidRPr="0017378B" w:rsidRDefault="0017378B">
            <w:pPr>
              <w:jc w:val="both"/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</w:pPr>
            <w:r w:rsidRPr="0017378B"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 xml:space="preserve">Dra. </w:t>
            </w:r>
            <w:r w:rsidR="00DF0191"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 xml:space="preserve">Loretta </w:t>
            </w:r>
            <w:r w:rsidRPr="0017378B">
              <w:rPr>
                <w:rFonts w:ascii="Times New Roman" w:hAnsi="Times New Roman" w:cs="Times New Roman"/>
                <w:color w:val="000000"/>
                <w:szCs w:val="27"/>
                <w:lang w:val="it-IT"/>
              </w:rPr>
              <w:t>Bacchetta</w:t>
            </w:r>
          </w:p>
        </w:tc>
      </w:tr>
      <w:tr w:rsidR="001D31BA" w14:paraId="207D5D3F" w14:textId="77777777" w:rsidTr="000938E8">
        <w:trPr>
          <w:trHeight w:val="309"/>
        </w:trPr>
        <w:tc>
          <w:tcPr>
            <w:tcW w:w="3823" w:type="dxa"/>
          </w:tcPr>
          <w:p w14:paraId="1E2254EE" w14:textId="675CD43F" w:rsidR="0017378B" w:rsidRPr="0017378B" w:rsidRDefault="001D31BA" w:rsidP="0017378B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17378B">
              <w:rPr>
                <w:color w:val="000000"/>
                <w:szCs w:val="27"/>
              </w:rPr>
              <w:lastRenderedPageBreak/>
              <w:t>4.2 Agroecosistemas diversos (2h)</w:t>
            </w:r>
          </w:p>
          <w:p w14:paraId="62BA74C1" w14:textId="2308A804" w:rsidR="001D31BA" w:rsidRPr="0017378B" w:rsidRDefault="001D31BA" w:rsidP="0017378B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17378B">
              <w:rPr>
                <w:color w:val="000000"/>
                <w:szCs w:val="27"/>
              </w:rPr>
              <w:t>4.3. Cromatografía de Pfaiffer en el análisis de suelos (curso y taller opcional) (4h)</w:t>
            </w:r>
          </w:p>
          <w:p w14:paraId="261DF472" w14:textId="77777777" w:rsidR="001D31BA" w:rsidRPr="0017378B" w:rsidRDefault="001D31BA" w:rsidP="0017378B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17378B">
              <w:rPr>
                <w:color w:val="000000"/>
                <w:szCs w:val="27"/>
              </w:rPr>
              <w:t>4.3. Prácticas de enmiendas para la conservación de suelos y agua (2h)</w:t>
            </w:r>
          </w:p>
          <w:p w14:paraId="7C45C1B6" w14:textId="77777777" w:rsidR="001D31BA" w:rsidRPr="0017378B" w:rsidRDefault="001D31BA" w:rsidP="001D31BA">
            <w:pPr>
              <w:jc w:val="both"/>
              <w:rPr>
                <w:rFonts w:ascii="Times New Roman" w:eastAsia="Montserrat" w:hAnsi="Times New Roman" w:cs="Times New Roman"/>
                <w:szCs w:val="22"/>
                <w:lang w:val="es-MX"/>
              </w:rPr>
            </w:pPr>
          </w:p>
        </w:tc>
        <w:tc>
          <w:tcPr>
            <w:tcW w:w="2818" w:type="dxa"/>
          </w:tcPr>
          <w:p w14:paraId="1B2550BD" w14:textId="7E3013C9" w:rsidR="001D31BA" w:rsidRPr="000938E8" w:rsidRDefault="0017378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11 de junio</w:t>
            </w:r>
          </w:p>
        </w:tc>
        <w:tc>
          <w:tcPr>
            <w:tcW w:w="3321" w:type="dxa"/>
          </w:tcPr>
          <w:p w14:paraId="0197329D" w14:textId="19B1FF05" w:rsidR="001D31BA" w:rsidRDefault="0017378B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17378B">
              <w:rPr>
                <w:rFonts w:ascii="Times New Roman" w:eastAsia="Montserrat" w:hAnsi="Times New Roman" w:cs="Times New Roman"/>
                <w:szCs w:val="22"/>
              </w:rPr>
              <w:t xml:space="preserve">Dra. </w:t>
            </w:r>
            <w:r w:rsidR="00CC207A">
              <w:rPr>
                <w:rFonts w:ascii="Times New Roman" w:eastAsia="Montserrat" w:hAnsi="Times New Roman" w:cs="Times New Roman"/>
                <w:szCs w:val="22"/>
              </w:rPr>
              <w:t xml:space="preserve">Amparo </w:t>
            </w:r>
            <w:r w:rsidRPr="0017378B">
              <w:rPr>
                <w:rFonts w:ascii="Times New Roman" w:eastAsia="Montserrat" w:hAnsi="Times New Roman" w:cs="Times New Roman"/>
                <w:szCs w:val="22"/>
              </w:rPr>
              <w:t>Albalat Botana</w:t>
            </w:r>
          </w:p>
        </w:tc>
      </w:tr>
      <w:tr w:rsidR="00414919" w14:paraId="4C7D515C" w14:textId="77777777" w:rsidTr="006C62A9">
        <w:trPr>
          <w:trHeight w:val="309"/>
        </w:trPr>
        <w:tc>
          <w:tcPr>
            <w:tcW w:w="9962" w:type="dxa"/>
            <w:gridSpan w:val="3"/>
          </w:tcPr>
          <w:p w14:paraId="343E1375" w14:textId="381EAA3E" w:rsidR="00414919" w:rsidRPr="0017378B" w:rsidRDefault="00414919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414919">
              <w:rPr>
                <w:color w:val="000000"/>
                <w:szCs w:val="27"/>
              </w:rPr>
              <w:t>Uni</w:t>
            </w:r>
            <w:r>
              <w:rPr>
                <w:color w:val="000000"/>
                <w:szCs w:val="27"/>
              </w:rPr>
              <w:t xml:space="preserve">dad 5. Valorización de producto </w:t>
            </w:r>
            <w:r w:rsidRPr="00414919">
              <w:rPr>
                <w:color w:val="000000"/>
                <w:szCs w:val="27"/>
              </w:rPr>
              <w:t>y subproductos y sus aplicaciones</w:t>
            </w:r>
          </w:p>
        </w:tc>
      </w:tr>
      <w:tr w:rsidR="002E61AA" w14:paraId="1A28F83E" w14:textId="77777777" w:rsidTr="000938E8">
        <w:trPr>
          <w:trHeight w:val="309"/>
        </w:trPr>
        <w:tc>
          <w:tcPr>
            <w:tcW w:w="3823" w:type="dxa"/>
          </w:tcPr>
          <w:p w14:paraId="17F5BF1D" w14:textId="77777777" w:rsidR="00414919" w:rsidRPr="00414919" w:rsidRDefault="00414919" w:rsidP="00414919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414919">
              <w:rPr>
                <w:color w:val="000000"/>
                <w:szCs w:val="27"/>
              </w:rPr>
              <w:t>5.1 Procesamiento y principales subproductos y desechos del origen y consumo del café (2h)</w:t>
            </w:r>
          </w:p>
          <w:p w14:paraId="53D384C3" w14:textId="40871438" w:rsidR="002E61AA" w:rsidRPr="0017378B" w:rsidRDefault="00414919" w:rsidP="00414919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5.2</w:t>
            </w:r>
            <w:r w:rsidRPr="00414919">
              <w:rPr>
                <w:color w:val="000000"/>
                <w:szCs w:val="27"/>
              </w:rPr>
              <w:t>. Aplicaciones sustentables, nuevos productos y nuevos métodos para la valorización d</w:t>
            </w:r>
            <w:r>
              <w:rPr>
                <w:color w:val="000000"/>
                <w:szCs w:val="27"/>
              </w:rPr>
              <w:t>e productos y subproductos (2h)</w:t>
            </w:r>
          </w:p>
        </w:tc>
        <w:tc>
          <w:tcPr>
            <w:tcW w:w="2818" w:type="dxa"/>
          </w:tcPr>
          <w:p w14:paraId="0F9BEFAC" w14:textId="456EBCDD" w:rsidR="002E61A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 xml:space="preserve">8 </w:t>
            </w:r>
            <w:r w:rsidR="00414919" w:rsidRPr="00414919">
              <w:rPr>
                <w:rFonts w:ascii="Times New Roman" w:eastAsia="Montserrat" w:hAnsi="Times New Roman" w:cs="Times New Roman"/>
                <w:szCs w:val="22"/>
              </w:rPr>
              <w:t>de junio</w:t>
            </w:r>
          </w:p>
          <w:p w14:paraId="445034FD" w14:textId="540DAB6B" w:rsidR="00CC207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2B761C16" w14:textId="6D204744" w:rsidR="00CC207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0A5ADC4A" w14:textId="0146C3A7" w:rsidR="00CC207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13 de junio</w:t>
            </w:r>
          </w:p>
          <w:p w14:paraId="62A9AC84" w14:textId="77777777" w:rsidR="00414919" w:rsidRDefault="00414919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60CE9BFF" w14:textId="77777777" w:rsidR="00414919" w:rsidRDefault="00414919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74990BB2" w14:textId="79CFCCCC" w:rsidR="00CC207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</w:tc>
        <w:tc>
          <w:tcPr>
            <w:tcW w:w="3321" w:type="dxa"/>
          </w:tcPr>
          <w:p w14:paraId="14FAB54C" w14:textId="77777777" w:rsidR="002E61A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Dr. Emanuel Bojórquez</w:t>
            </w:r>
          </w:p>
          <w:p w14:paraId="22AACA8B" w14:textId="77777777" w:rsidR="00206685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79F49577" w14:textId="77777777" w:rsidR="00206685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2E62AA38" w14:textId="243EE1F9" w:rsidR="00206685" w:rsidRPr="0017378B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206685">
              <w:rPr>
                <w:rFonts w:ascii="Times New Roman" w:eastAsia="Montserrat" w:hAnsi="Times New Roman" w:cs="Times New Roman"/>
                <w:szCs w:val="22"/>
              </w:rPr>
              <w:t>Dr. Emanuel Bojórquez</w:t>
            </w:r>
          </w:p>
        </w:tc>
      </w:tr>
      <w:tr w:rsidR="00CC207A" w:rsidRPr="00206685" w14:paraId="793D4465" w14:textId="77777777" w:rsidTr="000938E8">
        <w:trPr>
          <w:trHeight w:val="309"/>
        </w:trPr>
        <w:tc>
          <w:tcPr>
            <w:tcW w:w="3823" w:type="dxa"/>
          </w:tcPr>
          <w:p w14:paraId="660B3230" w14:textId="369A396A" w:rsidR="00CC207A" w:rsidRPr="00414919" w:rsidRDefault="00CC207A" w:rsidP="00414919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CC207A">
              <w:rPr>
                <w:color w:val="000000"/>
                <w:szCs w:val="27"/>
              </w:rPr>
              <w:t>5.3. Conceptos de economía circular y bioeconomia (2h)</w:t>
            </w:r>
          </w:p>
        </w:tc>
        <w:tc>
          <w:tcPr>
            <w:tcW w:w="2818" w:type="dxa"/>
          </w:tcPr>
          <w:p w14:paraId="372C07DE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15 de junio</w:t>
            </w:r>
          </w:p>
          <w:p w14:paraId="56914CBA" w14:textId="77777777" w:rsidR="00CC207A" w:rsidRDefault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</w:tc>
        <w:tc>
          <w:tcPr>
            <w:tcW w:w="3321" w:type="dxa"/>
          </w:tcPr>
          <w:p w14:paraId="21140CEB" w14:textId="77777777" w:rsidR="00206685" w:rsidRPr="00717CC7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  <w:lang w:val="it-IT"/>
              </w:rPr>
            </w:pPr>
            <w:r w:rsidRPr="00717CC7">
              <w:rPr>
                <w:rFonts w:ascii="Times New Roman" w:eastAsia="Montserrat" w:hAnsi="Times New Roman" w:cs="Times New Roman"/>
                <w:szCs w:val="22"/>
                <w:lang w:val="it-IT"/>
              </w:rPr>
              <w:t xml:space="preserve">Dra. Loretta Bacchetta, </w:t>
            </w:r>
          </w:p>
          <w:p w14:paraId="0985621E" w14:textId="77777777" w:rsidR="00206685" w:rsidRPr="00717CC7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  <w:lang w:val="it-IT"/>
              </w:rPr>
            </w:pPr>
            <w:r w:rsidRPr="00717CC7">
              <w:rPr>
                <w:rFonts w:ascii="Times New Roman" w:eastAsia="Montserrat" w:hAnsi="Times New Roman" w:cs="Times New Roman"/>
                <w:szCs w:val="22"/>
                <w:lang w:val="it-IT"/>
              </w:rPr>
              <w:t>Dra. Silvia Procacci</w:t>
            </w:r>
          </w:p>
          <w:p w14:paraId="1F396DFD" w14:textId="3D49E252" w:rsidR="00CC207A" w:rsidRPr="00206685" w:rsidRDefault="00206685" w:rsidP="00206685">
            <w:pPr>
              <w:jc w:val="both"/>
              <w:rPr>
                <w:rFonts w:ascii="Times New Roman" w:eastAsia="Montserrat" w:hAnsi="Times New Roman" w:cs="Times New Roman"/>
                <w:szCs w:val="22"/>
                <w:lang w:val="es-MX"/>
              </w:rPr>
            </w:pPr>
            <w:r>
              <w:rPr>
                <w:rFonts w:ascii="Times New Roman" w:eastAsia="Montserrat" w:hAnsi="Times New Roman" w:cs="Times New Roman"/>
                <w:szCs w:val="22"/>
                <w:lang w:val="es-MX"/>
              </w:rPr>
              <w:t>Dr. Oliverio Maccioni</w:t>
            </w:r>
          </w:p>
        </w:tc>
      </w:tr>
      <w:tr w:rsidR="00CC207A" w14:paraId="5917C40D" w14:textId="77777777" w:rsidTr="000938E8">
        <w:trPr>
          <w:trHeight w:val="309"/>
        </w:trPr>
        <w:tc>
          <w:tcPr>
            <w:tcW w:w="3823" w:type="dxa"/>
          </w:tcPr>
          <w:p w14:paraId="6DE1BEE4" w14:textId="77777777" w:rsidR="00CC207A" w:rsidRPr="00CC207A" w:rsidRDefault="00CC207A" w:rsidP="00CC207A">
            <w:pPr>
              <w:pStyle w:val="NormaleWeb"/>
              <w:rPr>
                <w:color w:val="000000"/>
                <w:szCs w:val="27"/>
              </w:rPr>
            </w:pPr>
            <w:r w:rsidRPr="00CC207A">
              <w:rPr>
                <w:color w:val="000000"/>
                <w:szCs w:val="27"/>
              </w:rPr>
              <w:t>5.4. Introducción al análisis sensorial, pruebas hedónicas y de calidad (2h)</w:t>
            </w:r>
          </w:p>
          <w:p w14:paraId="08652712" w14:textId="77777777" w:rsidR="00CC207A" w:rsidRPr="00CC207A" w:rsidRDefault="00CC207A" w:rsidP="00CC207A">
            <w:pPr>
              <w:pStyle w:val="NormaleWeb"/>
              <w:rPr>
                <w:color w:val="000000"/>
                <w:szCs w:val="27"/>
              </w:rPr>
            </w:pPr>
            <w:r w:rsidRPr="00CC207A">
              <w:rPr>
                <w:color w:val="000000"/>
                <w:szCs w:val="27"/>
              </w:rPr>
              <w:t>5.5. Atributos sensoriales del café (2h)</w:t>
            </w:r>
          </w:p>
          <w:p w14:paraId="2B9882EE" w14:textId="77777777" w:rsidR="00CC207A" w:rsidRPr="00CC207A" w:rsidRDefault="00CC207A" w:rsidP="00CC207A">
            <w:pPr>
              <w:pStyle w:val="NormaleWeb"/>
              <w:rPr>
                <w:color w:val="000000"/>
                <w:szCs w:val="27"/>
              </w:rPr>
            </w:pPr>
            <w:r w:rsidRPr="00CC207A">
              <w:rPr>
                <w:color w:val="000000"/>
                <w:szCs w:val="27"/>
              </w:rPr>
              <w:t>5.6. Nariz electrónica y café (2h)</w:t>
            </w:r>
          </w:p>
          <w:p w14:paraId="47D3466A" w14:textId="14E3B071" w:rsidR="00CC207A" w:rsidRPr="00414919" w:rsidRDefault="00CC207A" w:rsidP="00CC207A">
            <w:pPr>
              <w:pStyle w:val="NormaleWeb"/>
              <w:spacing w:before="0" w:beforeAutospacing="0" w:after="0" w:afterAutospacing="0"/>
              <w:rPr>
                <w:color w:val="000000"/>
                <w:szCs w:val="27"/>
              </w:rPr>
            </w:pPr>
            <w:r w:rsidRPr="00CC207A">
              <w:rPr>
                <w:color w:val="000000"/>
                <w:szCs w:val="27"/>
              </w:rPr>
              <w:t>5.7. Tecnologías para obtener productos derivados del café (2h)</w:t>
            </w:r>
          </w:p>
        </w:tc>
        <w:tc>
          <w:tcPr>
            <w:tcW w:w="2818" w:type="dxa"/>
          </w:tcPr>
          <w:p w14:paraId="743CD17C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20 de junio</w:t>
            </w:r>
          </w:p>
          <w:p w14:paraId="5C3D7788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3D1F956A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7FB3EAC1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3441F9DB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22 de junio</w:t>
            </w:r>
          </w:p>
          <w:p w14:paraId="621B1741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44580A81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0097D44E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27 de junio</w:t>
            </w:r>
          </w:p>
          <w:p w14:paraId="5BB854DA" w14:textId="77777777" w:rsidR="00CC207A" w:rsidRP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</w:p>
          <w:p w14:paraId="0F41325E" w14:textId="499C28F4" w:rsidR="00CC207A" w:rsidRDefault="00CC207A" w:rsidP="00CC207A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 w:rsidRPr="00CC207A">
              <w:rPr>
                <w:rFonts w:ascii="Times New Roman" w:eastAsia="Montserrat" w:hAnsi="Times New Roman" w:cs="Times New Roman"/>
                <w:szCs w:val="22"/>
              </w:rPr>
              <w:t>29 de junio</w:t>
            </w:r>
          </w:p>
        </w:tc>
        <w:tc>
          <w:tcPr>
            <w:tcW w:w="3321" w:type="dxa"/>
          </w:tcPr>
          <w:p w14:paraId="5335FC2A" w14:textId="5131D199" w:rsidR="00CC207A" w:rsidRPr="00CC207A" w:rsidRDefault="00206685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 xml:space="preserve">Dra. Coria Téllez </w:t>
            </w:r>
          </w:p>
        </w:tc>
      </w:tr>
      <w:tr w:rsidR="002E61AA" w14:paraId="58737AE9" w14:textId="77777777" w:rsidTr="00DD014A">
        <w:trPr>
          <w:trHeight w:val="309"/>
        </w:trPr>
        <w:tc>
          <w:tcPr>
            <w:tcW w:w="9962" w:type="dxa"/>
            <w:gridSpan w:val="3"/>
          </w:tcPr>
          <w:p w14:paraId="007660FD" w14:textId="4046B29D" w:rsidR="002E61AA" w:rsidRPr="0017378B" w:rsidRDefault="00717CC7">
            <w:pPr>
              <w:jc w:val="both"/>
              <w:rPr>
                <w:rFonts w:ascii="Times New Roman" w:eastAsia="Montserrat" w:hAnsi="Times New Roman" w:cs="Times New Roman"/>
                <w:szCs w:val="22"/>
              </w:rPr>
            </w:pPr>
            <w:r>
              <w:rPr>
                <w:rFonts w:ascii="Times New Roman" w:eastAsia="Montserrat" w:hAnsi="Times New Roman" w:cs="Times New Roman"/>
                <w:szCs w:val="22"/>
              </w:rPr>
              <w:t>Coordinador Dr. Emanuel Bojorquez Quintal</w:t>
            </w:r>
          </w:p>
        </w:tc>
      </w:tr>
    </w:tbl>
    <w:p w14:paraId="5496C4CA" w14:textId="643590D4" w:rsidR="00717CC7" w:rsidRPr="00717CC7" w:rsidRDefault="00717CC7">
      <w:pPr>
        <w:jc w:val="both"/>
        <w:rPr>
          <w:rFonts w:ascii="Times New Roman" w:eastAsia="Montserrat" w:hAnsi="Times New Roman" w:cs="Times New Roman"/>
          <w:szCs w:val="22"/>
        </w:rPr>
      </w:pPr>
      <w:r w:rsidRPr="00717CC7">
        <w:rPr>
          <w:rFonts w:ascii="Times New Roman" w:eastAsia="Montserrat" w:hAnsi="Times New Roman" w:cs="Times New Roman"/>
          <w:szCs w:val="22"/>
        </w:rPr>
        <w:t>48 horas de clase, martes y jueves de 10:00 a 12:00 pm</w:t>
      </w:r>
    </w:p>
    <w:p w14:paraId="28174597" w14:textId="4759C982" w:rsidR="00661C39" w:rsidRPr="00717CC7" w:rsidRDefault="00717CC7">
      <w:pPr>
        <w:jc w:val="both"/>
        <w:rPr>
          <w:rFonts w:ascii="Times New Roman" w:eastAsia="Montserrat" w:hAnsi="Times New Roman" w:cs="Times New Roman"/>
          <w:szCs w:val="22"/>
        </w:rPr>
      </w:pPr>
      <w:r w:rsidRPr="00717CC7">
        <w:rPr>
          <w:rFonts w:ascii="Times New Roman" w:eastAsia="Montserrat" w:hAnsi="Times New Roman" w:cs="Times New Roman"/>
          <w:szCs w:val="22"/>
        </w:rPr>
        <w:t>Medios de reunión: Bluejeans o Teams.</w:t>
      </w:r>
    </w:p>
    <w:sectPr w:rsidR="00661C39" w:rsidRPr="00717CC7">
      <w:headerReference w:type="default" r:id="rId8"/>
      <w:pgSz w:w="12240" w:h="15840"/>
      <w:pgMar w:top="2552" w:right="1134" w:bottom="1985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2D7E0" w14:textId="77777777" w:rsidR="0011197F" w:rsidRDefault="0011197F">
      <w:r>
        <w:separator/>
      </w:r>
    </w:p>
  </w:endnote>
  <w:endnote w:type="continuationSeparator" w:id="0">
    <w:p w14:paraId="51DDACFC" w14:textId="77777777" w:rsidR="0011197F" w:rsidRDefault="0011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AD269" w14:textId="77777777" w:rsidR="0011197F" w:rsidRDefault="0011197F">
      <w:r>
        <w:separator/>
      </w:r>
    </w:p>
  </w:footnote>
  <w:footnote w:type="continuationSeparator" w:id="0">
    <w:p w14:paraId="5D27DA8C" w14:textId="77777777" w:rsidR="0011197F" w:rsidRDefault="0011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F0106" w14:textId="77777777" w:rsidR="00E429EA" w:rsidRDefault="00BA4EF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hidden="0" allowOverlap="1" wp14:anchorId="423C4213" wp14:editId="2EBA550C">
          <wp:simplePos x="0" y="0"/>
          <wp:positionH relativeFrom="column">
            <wp:posOffset>-735856</wp:posOffset>
          </wp:positionH>
          <wp:positionV relativeFrom="paragraph">
            <wp:posOffset>-450215</wp:posOffset>
          </wp:positionV>
          <wp:extent cx="7793225" cy="10085350"/>
          <wp:effectExtent l="0" t="0" r="508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EA"/>
    <w:rsid w:val="00066376"/>
    <w:rsid w:val="000938E8"/>
    <w:rsid w:val="0011197F"/>
    <w:rsid w:val="0017378B"/>
    <w:rsid w:val="001D31BA"/>
    <w:rsid w:val="00206685"/>
    <w:rsid w:val="002E61AA"/>
    <w:rsid w:val="00414919"/>
    <w:rsid w:val="0052045B"/>
    <w:rsid w:val="00661C39"/>
    <w:rsid w:val="006665CA"/>
    <w:rsid w:val="00717CC7"/>
    <w:rsid w:val="00776A7A"/>
    <w:rsid w:val="0090690E"/>
    <w:rsid w:val="009A7DB8"/>
    <w:rsid w:val="00BA4EFE"/>
    <w:rsid w:val="00CC207A"/>
    <w:rsid w:val="00D82717"/>
    <w:rsid w:val="00D86175"/>
    <w:rsid w:val="00DF0191"/>
    <w:rsid w:val="00E429EA"/>
    <w:rsid w:val="00E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967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62"/>
  </w:style>
  <w:style w:type="paragraph" w:styleId="Pidipagina">
    <w:name w:val="footer"/>
    <w:basedOn w:val="Normale"/>
    <w:link w:val="Pidipagina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661C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styleId="Grigliatabella">
    <w:name w:val="Table Grid"/>
    <w:basedOn w:val="Tabellanormale"/>
    <w:uiPriority w:val="39"/>
    <w:rsid w:val="0066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F62"/>
  </w:style>
  <w:style w:type="paragraph" w:styleId="Pidipagina">
    <w:name w:val="footer"/>
    <w:basedOn w:val="Normale"/>
    <w:link w:val="PidipaginaCarattere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F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F62"/>
    <w:rPr>
      <w:rFonts w:ascii="Lucida Grande" w:hAnsi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661C3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table" w:styleId="Grigliatabella">
    <w:name w:val="Table Grid"/>
    <w:basedOn w:val="Tabellanormale"/>
    <w:uiPriority w:val="39"/>
    <w:rsid w:val="00661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KlF3dV5YwUemN1Njt7SLf6SFaA==">AMUW2mXNsvDDaQjjiwdQnIvgwWE9RRgTBf8If6UiH2oniUdzO99d6aFkvTdgU0HB6Iq8DxhlIgK/AA+njUUGS+iFPI1sZvb6PhTdXINZu8NjTONsnmgEJWMeIayX/jnsTIRJTT0bXQEy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Windows User</cp:lastModifiedBy>
  <cp:revision>2</cp:revision>
  <cp:lastPrinted>2023-05-25T11:18:00Z</cp:lastPrinted>
  <dcterms:created xsi:type="dcterms:W3CDTF">2023-06-05T09:48:00Z</dcterms:created>
  <dcterms:modified xsi:type="dcterms:W3CDTF">2023-06-05T09:48:00Z</dcterms:modified>
</cp:coreProperties>
</file>